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3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附件三：免费更换设备、配件清单（可补充）    （盖公章）</w:t>
      </w:r>
      <w:bookmarkStart w:id="0" w:name="_GoBack"/>
      <w:bookmarkEnd w:id="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869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序号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设备名称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接线端子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DC24V中间继电器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AC220V中间继电器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黄油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麻丝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电胶布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7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生料带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8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延时器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9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Y100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压力表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10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直流水枪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11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消防控制柜按钮和指示灯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12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消火栓接头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消防润滑油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14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报警主机打印纸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每次不超过10米的绝缘软管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消防水泵防漏填料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微动开关</w:t>
            </w:r>
          </w:p>
        </w:tc>
        <w:tc>
          <w:tcPr>
            <w:tcW w:w="2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77058EA"/>
    <w:rsid w:val="183C240D"/>
    <w:rsid w:val="1AA24D9F"/>
    <w:rsid w:val="28DA2E89"/>
    <w:rsid w:val="2A4254F9"/>
    <w:rsid w:val="2D1F32F4"/>
    <w:rsid w:val="2DAD1E76"/>
    <w:rsid w:val="323B4D81"/>
    <w:rsid w:val="34B70380"/>
    <w:rsid w:val="3AE174A3"/>
    <w:rsid w:val="43446334"/>
    <w:rsid w:val="44A84E71"/>
    <w:rsid w:val="477DCE1E"/>
    <w:rsid w:val="47B75A52"/>
    <w:rsid w:val="56A8480A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27B4C1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210</Characters>
  <Lines>0</Lines>
  <Paragraphs>0</Paragraphs>
  <TotalTime>0</TotalTime>
  <ScaleCrop>false</ScaleCrop>
  <LinksUpToDate>false</LinksUpToDate>
  <CharactersWithSpaces>210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lenovo</dc:creator>
  <cp:lastModifiedBy>vincer</cp:lastModifiedBy>
  <dcterms:modified xsi:type="dcterms:W3CDTF">2026-03-12T07:39:16Z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eyJoZGlkIjoiMWVjNTMzYTM0ZDIwM2Y1M2UzMmQzYzY0YjNiNTk3YjUiLCJ1c2VySWQiOiIyNzQxODE2MjAifQ==</vt:lpwstr>
  </property>
  <property fmtid="{D5CDD505-2E9C-101B-9397-08002B2CF9AE}" pid="6" name="ICV">
    <vt:lpwstr>81961C8B9E3145F3B898E34FC6D788C7_12</vt:lpwstr>
  </property>
</Properties>
</file>