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一、维保目的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确保医院住院部手术室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NICU、ICU、静脉用药调配中心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的净化系统的设备始终处于良好的运行状态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洁净室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（所）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的七大洁净指标(温湿度、风速或换气次数、噪声、压差、照度、尘埃粒子)符合《医院洁净手术部建筑技术规范》GB50333-20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标准、《医院空气净化管理规范》WS/T 368-2012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《手术部医院感染预防与控制技术规范》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和《静脉用药集中调配质量管理规范》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标准。 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二、维保服务标准及保证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严格按照国家相关规范及设备厂家维护保养手册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，并制定运行手册，有检查与记录。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安全保证: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维保期内保证所维护保养的设备设施安全运行。对操作人员有培训和监督执行操作规定的责任。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质量保证: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保证设备设施处于安全正常状态。每季度提前向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提交保养预排表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内容要包含区间位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置</w:t>
      </w:r>
      <w:r>
        <w:rPr>
          <w:rFonts w:hint="eastAsia" w:ascii="仿宋_GB2312" w:hAnsi="仿宋_GB2312" w:eastAsia="仿宋_GB2312" w:cs="仿宋_GB2312"/>
          <w:sz w:val="32"/>
          <w:szCs w:val="32"/>
        </w:rPr>
        <w:t>、保养时段等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以便提前安排工作。日常保养时间由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承包方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根据实际情况决定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保养工作时间内不能时间过长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错开使用高峰时间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尽量安排在夜间进行。每月对维保范围内的设备设施进行二次维护保养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月、季度、年度检查要落实并有相关记录。每间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洁净室和洁净</w:t>
      </w:r>
      <w:r>
        <w:rPr>
          <w:rFonts w:hint="eastAsia" w:ascii="仿宋_GB2312" w:hAnsi="仿宋_GB2312" w:eastAsia="仿宋_GB2312" w:cs="仿宋_GB2312"/>
          <w:sz w:val="32"/>
          <w:szCs w:val="32"/>
        </w:rPr>
        <w:t>辅助用房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建立维保档案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对原始技术资料、维保记录、修理记录、零件更换记录进行登记管理。要从设备设施长期可持续安全运行的角度出发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进行组织计划维修工作。 建立设备维保档案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填写设备维修保养记录卡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呈交以上所有项目的月度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维护工作报告书。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保证洁净室的技术指标达到相应的要求。负责联系检测机构前来检测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并通过相关检测机构净化检测达到合格要求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检测费用由院方负责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未合格由检测费用维保单位负责。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3、技术力量保证: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派遣有熟练处理各种故障能力的维修工程师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长驻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从事维修、保养及设备管理服务。如果院方有重大活动时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要求加大现场的监护力度。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承包方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必须配备有专业工具和检测仪器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清洗机、尘埃粒子计数仪、温湿度仪、风速仪、压差仪等。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其间如因为安全、文明、规范操作给院方人员及其他人员造成的一切不良后果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均由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方及当事人承担相关责任。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维保制度保证 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4.1明确对现场维保管理人员的岗位职责和定期业务学习与培训制度。 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4.2巡回检查制度 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4.3维护和保养制度 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4.4检测与修理制度和运行与检修记录 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维保配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置</w:t>
      </w:r>
      <w:r>
        <w:rPr>
          <w:rFonts w:hint="eastAsia" w:ascii="仿宋_GB2312" w:hAnsi="仿宋_GB2312" w:eastAsia="仿宋_GB2312" w:cs="仿宋_GB2312"/>
          <w:sz w:val="32"/>
          <w:szCs w:val="32"/>
        </w:rPr>
        <w:t>与应急处理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人员配备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主要负责该项目服务的管理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服务人员的安排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以及该项目的应急措施的工作。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维护人员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两名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长常驻现场技术人员一名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流动辅助技术人员一名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主要负责该该项目日常维保服务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设备性能的技术分析鉴定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设备日常维保报告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以及该项目设备的应急措施的维修工作。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2建立维保档案 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确定设备日常维保内容～建立设备日常维保档案。对每次设备日常维保内容进行详细记录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，按规范表格记录，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并提交给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对日常维护的设备的性能应进行技术分析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以便确定该设备或配件是否需要进行维修、更换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同时将技术分析报告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（按规范表格记录）、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维修费用报告提交给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3常用配件的库存和工具的备用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为了确保该项目的服务及时性和设备的正常运行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在对该项目的设备进行调查了解后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对那些易损配件应进行同等型号、规格零配件库存。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确保该项目的服务工具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检查仪器在任何时间均能正常使用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同时作好工具的备用工作。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4建立突发事故的应急处理机制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在收到现场维保人员的信息后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项目负责人应根据信息描述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立即召集相关工程技术人员成立应急小组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对产生的事故原因进行分析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并拿出解决事故的初步方案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同时派遣技术人员在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小时内赶到现场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根据初步方案对故事设备进行控制或维修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并把现场的实际情况反应回应急小组。应急小组在最短的时间内拿出最终解决事故方案、解决事故的时间、解决事故的费用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并及时提交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院方</w:t>
      </w:r>
      <w:r>
        <w:rPr>
          <w:rFonts w:hint="eastAsia" w:ascii="仿宋_GB2312" w:hAnsi="仿宋_GB2312" w:eastAsia="仿宋_GB2312" w:cs="仿宋_GB2312"/>
          <w:sz w:val="32"/>
          <w:szCs w:val="32"/>
        </w:rPr>
        <w:t>。维修完成后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及时提交维修报告与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三、维保具体工作内容</w:t>
      </w:r>
    </w:p>
    <w:tbl>
      <w:tblPr>
        <w:tblStyle w:val="4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539"/>
        <w:gridCol w:w="6166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6166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维保内容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净化空调风循环系统</w:t>
            </w: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定期检查风管道与设备间的软连接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定期对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防火阀、电动密闭阀、风量阀、定风量阀及手动阀的检查、维护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每半年检测一次系统中电加热器阻值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风管绝热层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送排静压箱及送风装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置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系统的支吊构件检查、修复、除锈刷漆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按相关规范定期清洁、清洗或更换新风过滤网、回排风过滤网、初效过滤器、中效过滤器、高效过滤器扩散板、高滤过滤器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净化空调机组</w:t>
            </w:r>
          </w:p>
        </w:tc>
        <w:tc>
          <w:tcPr>
            <w:tcW w:w="53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检查风机电机轴承运行情况</w:t>
            </w:r>
          </w:p>
        </w:tc>
        <w:tc>
          <w:tcPr>
            <w:tcW w:w="97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检查风机电机绝缘情况</w:t>
            </w:r>
          </w:p>
        </w:tc>
        <w:tc>
          <w:tcPr>
            <w:tcW w:w="97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检查并调整风机皮带</w:t>
            </w:r>
          </w:p>
        </w:tc>
        <w:tc>
          <w:tcPr>
            <w:tcW w:w="97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检查、调整风机的运转使不产生不正常的震动及噪音</w:t>
            </w:r>
          </w:p>
        </w:tc>
        <w:tc>
          <w:tcPr>
            <w:tcW w:w="97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检查柜体表面</w:t>
            </w:r>
          </w:p>
        </w:tc>
        <w:tc>
          <w:tcPr>
            <w:tcW w:w="97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检查吊架情况</w:t>
            </w:r>
          </w:p>
        </w:tc>
        <w:tc>
          <w:tcPr>
            <w:tcW w:w="97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用专业清洁剂清洗风柜内表面、散热翅片,清理风机叶轮、凝水盘</w:t>
            </w:r>
          </w:p>
        </w:tc>
        <w:tc>
          <w:tcPr>
            <w:tcW w:w="97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检查机组换热情况</w:t>
            </w:r>
          </w:p>
        </w:tc>
        <w:tc>
          <w:tcPr>
            <w:tcW w:w="97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检查电极加湿器的工作状态、加湿量与信号模量的比例关系是否正常</w:t>
            </w:r>
          </w:p>
        </w:tc>
        <w:tc>
          <w:tcPr>
            <w:tcW w:w="97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检查加湿器桶内的结垢情况和电极的腐蚀状态</w:t>
            </w:r>
          </w:p>
        </w:tc>
        <w:tc>
          <w:tcPr>
            <w:tcW w:w="97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检查机组保温情况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避免冷凝漏水</w:t>
            </w:r>
          </w:p>
        </w:tc>
        <w:tc>
          <w:tcPr>
            <w:tcW w:w="97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检查机组内的初中、效过滤器、亚高效过滤器的工作情况</w:t>
            </w:r>
          </w:p>
        </w:tc>
        <w:tc>
          <w:tcPr>
            <w:tcW w:w="97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检查机组内杀菌装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是否正常</w:t>
            </w:r>
          </w:p>
        </w:tc>
        <w:tc>
          <w:tcPr>
            <w:tcW w:w="97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6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每半年清洁一次热交换器的翅片</w:t>
            </w:r>
          </w:p>
        </w:tc>
        <w:tc>
          <w:tcPr>
            <w:tcW w:w="97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冷热源设备机组</w:t>
            </w:r>
          </w:p>
        </w:tc>
        <w:tc>
          <w:tcPr>
            <w:tcW w:w="53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检查冷冻油的润滑情况是否正常</w:t>
            </w:r>
          </w:p>
        </w:tc>
        <w:tc>
          <w:tcPr>
            <w:tcW w:w="97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制冷剂循环系统检查</w:t>
            </w:r>
          </w:p>
        </w:tc>
        <w:tc>
          <w:tcPr>
            <w:tcW w:w="97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水系统检查</w:t>
            </w:r>
          </w:p>
        </w:tc>
        <w:tc>
          <w:tcPr>
            <w:tcW w:w="97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检查冷冻水泵运行情况</w:t>
            </w:r>
          </w:p>
        </w:tc>
        <w:tc>
          <w:tcPr>
            <w:tcW w:w="97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1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检查机组各保护控制装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并对各保护参数进行校对、调整</w:t>
            </w:r>
          </w:p>
        </w:tc>
        <w:tc>
          <w:tcPr>
            <w:tcW w:w="97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检查压缩机电机、室内外风机电机的运行情况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检查机组各电磁阀、膨胀阀的运行情况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检查并清理电路的各接触器、继电器及微电脑控制系统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检查冷凝风机运转情况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检查及清理翅片积尘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检查校正各控制设定值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检查机组压缩机电机的工作电压、电流及工作温度是否正常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对机组及控制元件进行外观检查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排风机</w:t>
            </w: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检查风机电机轴承运行情况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检查风机电机绝缘情况,检查风机电源及各接线端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检查风机的运转电流是否正常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检查风机表面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做好防腐处理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检查吊架情况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使风柜安装良好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清理风机叶轮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检查、调整风机的运转使不产生不正常的震动及噪音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空调水泵</w:t>
            </w: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检测轴承及泵叶的磨损程度,检查轴承温度及是否存在异响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按要求加注润滑油脂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检查联轴器急轮胶的震动及磨损情况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必要时进行更换,校正对轴性使水泵电机达到运转平衡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检查水泵运行时是否有漏水现象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检测电机的绝缘电阻,检查水泵启动柜的各个开关、接触器、接线端、触点、电压表、电流表的工作情况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进行去尘、清理、加固等必要保养工作。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检查各阀门、止回阀、水锤汲纳器、软接、Y型过滤器等附件的运行性能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并进行保养调整,检测、校对各温度表、压力表。 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检查水泵的运转电压与运转电流是否正常,检查水泵运转时的进出水压力是否正常。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检查水泵外观、对机体、支座支架除锈并作防锈处理。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rStyle w:val="2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医用气体部分</w:t>
            </w: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定期对系统内的各种气体压力检查,发现有气体泄漏应及时查找并处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漏点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保证用气安全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Style w:val="2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定期对系统内的各阀门、仪表检查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Style w:val="2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定期对监控报警系统性能检查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Style w:val="2"/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应对系统内的各个部件维修及更换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电动医用门控系统</w:t>
            </w: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检查门体结构的紧固件是否有松动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定期检查传动皮带的张紧度</w:t>
            </w:r>
          </w:p>
        </w:tc>
        <w:tc>
          <w:tcPr>
            <w:tcW w:w="972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检查并调整门体与门框间隙</w:t>
            </w:r>
          </w:p>
        </w:tc>
        <w:tc>
          <w:tcPr>
            <w:tcW w:w="972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检查防撞红外线工作状态是否正常</w:t>
            </w:r>
          </w:p>
        </w:tc>
        <w:tc>
          <w:tcPr>
            <w:tcW w:w="972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检查定向轨道有无异物并清扫</w:t>
            </w:r>
          </w:p>
        </w:tc>
        <w:tc>
          <w:tcPr>
            <w:tcW w:w="972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检查控制器、电机和其它电气元件的电线接头是否松动、起弧点</w:t>
            </w:r>
          </w:p>
        </w:tc>
        <w:tc>
          <w:tcPr>
            <w:tcW w:w="972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监测检测</w:t>
            </w: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每半月对洁净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的正负压力进行监测并记录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每月对各级别洁净手术部手术室每个机组至少进行1间静态空气净化效果的监测并记录,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每半年对洁净手术部进行一次尘埃粒子的监测～监控高效过滤器的使用状况并记录, 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每年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联系检测机构前来检测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所有检查应符合洁净手术室国家标准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易耗品</w:t>
            </w: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初效过滤器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中效过滤器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16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高效过滤器</w:t>
            </w:r>
          </w:p>
        </w:tc>
        <w:tc>
          <w:tcPr>
            <w:tcW w:w="9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30658E"/>
    <w:multiLevelType w:val="singleLevel"/>
    <w:tmpl w:val="AD30658E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25836"/>
    <w:rsid w:val="7A125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2018-11-07T08:21:00Z</dcterms:created>
  <dc:creator>欧阳仲毅</dc:creator>
  <cp:lastModifiedBy>欧阳仲毅</cp:lastModifiedBy>
  <dcterms:modified xsi:type="dcterms:W3CDTF">2018-11-07T08:31:02Z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2052-11.1.0.7949</vt:lpwstr>
  </property>
</Properties>
</file>